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ED" w:rsidRDefault="006A09ED" w:rsidP="006A09ED">
      <w:pPr>
        <w:spacing w:line="500" w:lineRule="exact"/>
        <w:rPr>
          <w:rFonts w:ascii="黑体" w:eastAsia="黑体" w:hAnsi="黑体"/>
          <w:sz w:val="32"/>
          <w:szCs w:val="32"/>
        </w:rPr>
      </w:pPr>
      <w:r>
        <w:rPr>
          <w:rFonts w:ascii="黑体" w:eastAsia="黑体" w:hAnsi="黑体" w:hint="eastAsia"/>
          <w:sz w:val="32"/>
          <w:szCs w:val="32"/>
        </w:rPr>
        <w:t>附件1</w:t>
      </w:r>
    </w:p>
    <w:p w:rsidR="006A09ED" w:rsidRDefault="006A09ED" w:rsidP="006A09ED">
      <w:pPr>
        <w:spacing w:line="700" w:lineRule="exact"/>
        <w:jc w:val="center"/>
        <w:rPr>
          <w:rFonts w:ascii="小标宋" w:eastAsia="小标宋"/>
          <w:sz w:val="44"/>
          <w:szCs w:val="44"/>
        </w:rPr>
      </w:pPr>
      <w:r>
        <w:rPr>
          <w:rFonts w:ascii="小标宋" w:eastAsia="小标宋" w:hint="eastAsia"/>
          <w:sz w:val="44"/>
          <w:szCs w:val="44"/>
        </w:rPr>
        <w:t>中国科协组织人事部</w:t>
      </w:r>
    </w:p>
    <w:p w:rsidR="006A09ED" w:rsidRDefault="006A09ED" w:rsidP="006A09ED">
      <w:pPr>
        <w:spacing w:line="700" w:lineRule="exact"/>
        <w:jc w:val="center"/>
        <w:rPr>
          <w:rFonts w:ascii="楷体_GB2312" w:eastAsia="楷体_GB2312" w:hAnsi="Calibri" w:cs="Times New Roman"/>
          <w:sz w:val="32"/>
          <w:szCs w:val="32"/>
        </w:rPr>
      </w:pPr>
      <w:r>
        <w:rPr>
          <w:rFonts w:ascii="小标宋" w:eastAsia="小标宋" w:hint="eastAsia"/>
          <w:sz w:val="44"/>
          <w:szCs w:val="44"/>
        </w:rPr>
        <w:t>2022年度研究课题项目（第一批）</w:t>
      </w:r>
      <w:r>
        <w:rPr>
          <w:rFonts w:ascii="小标宋" w:eastAsia="小标宋" w:hAnsi="Calibri" w:cs="Times New Roman" w:hint="eastAsia"/>
          <w:sz w:val="44"/>
          <w:szCs w:val="44"/>
        </w:rPr>
        <w:t>申报指南</w:t>
      </w:r>
    </w:p>
    <w:p w:rsidR="006A09ED" w:rsidRDefault="006A09ED" w:rsidP="006A09ED">
      <w:pPr>
        <w:spacing w:beforeLines="50" w:before="156"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1.新业态、新就业群体中科协的组织覆盖研究</w:t>
      </w:r>
    </w:p>
    <w:p w:rsidR="006A09ED" w:rsidRDefault="006A09ED" w:rsidP="006A09ED">
      <w:pPr>
        <w:spacing w:beforeLines="50" w:before="156"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研究任务：</w:t>
      </w:r>
      <w:r>
        <w:rPr>
          <w:rFonts w:ascii="仿宋_GB2312" w:eastAsia="仿宋_GB2312" w:hAnsi="Calibri" w:cs="Times New Roman" w:hint="eastAsia"/>
          <w:sz w:val="32"/>
          <w:szCs w:val="32"/>
        </w:rPr>
        <w:t>按照“六个哪里”的要求，贯彻落实要适应社会结构和群众就业形态深刻变化持续推动群团组织向新业态、新就业群体拓展的工作方针，对该群体进行深入调研，掌握规律特点，探索提出企业、园区、街道、社区、楼宇等基层科协的组织覆盖路径建议。</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成果要求：</w:t>
      </w:r>
      <w:r>
        <w:rPr>
          <w:rFonts w:ascii="仿宋_GB2312" w:eastAsia="仿宋_GB2312" w:hAnsi="Calibri" w:cs="Times New Roman" w:hint="eastAsia"/>
          <w:sz w:val="32"/>
          <w:szCs w:val="32"/>
        </w:rPr>
        <w:t>专报2篇，总报告1篇，指导意见1个</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实施时间：</w:t>
      </w:r>
      <w:r>
        <w:rPr>
          <w:rFonts w:ascii="仿宋_GB2312" w:eastAsia="仿宋_GB2312" w:hAnsi="Calibri" w:cs="Times New Roman" w:hint="eastAsia"/>
          <w:sz w:val="32"/>
          <w:szCs w:val="32"/>
        </w:rPr>
        <w:t>2022年6月前完成</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经费额度：</w:t>
      </w:r>
      <w:r>
        <w:rPr>
          <w:rFonts w:ascii="仿宋_GB2312" w:eastAsia="仿宋_GB2312" w:hAnsi="Calibri" w:cs="Times New Roman" w:hint="eastAsia"/>
          <w:sz w:val="32"/>
          <w:szCs w:val="32"/>
        </w:rPr>
        <w:t>不超过20万元</w:t>
      </w:r>
    </w:p>
    <w:p w:rsidR="006A09ED" w:rsidRDefault="006A09ED" w:rsidP="006A09ED">
      <w:pPr>
        <w:spacing w:line="580" w:lineRule="exact"/>
        <w:ind w:firstLineChars="200" w:firstLine="640"/>
        <w:rPr>
          <w:rFonts w:eastAsia="仿宋_GB2312"/>
          <w:sz w:val="32"/>
          <w:szCs w:val="32"/>
        </w:rPr>
      </w:pPr>
      <w:r>
        <w:rPr>
          <w:rFonts w:ascii="楷体" w:eastAsia="楷体" w:hAnsi="楷体" w:hint="eastAsia"/>
          <w:sz w:val="32"/>
          <w:szCs w:val="32"/>
        </w:rPr>
        <w:t>成果形式说明：</w:t>
      </w:r>
      <w:r>
        <w:rPr>
          <w:rFonts w:ascii="仿宋_GB2312" w:eastAsia="仿宋_GB2312" w:hAnsi="仿宋_GB2312" w:cs="仿宋_GB2312" w:hint="eastAsia"/>
          <w:sz w:val="32"/>
          <w:szCs w:val="32"/>
        </w:rPr>
        <w:t>成果形式中，主报告指项目成果总体性概括，字数不少于8000字；专报指围绕项目主要内容设置和研究方向以科技工作者建议、科技界情况等形式向中央或中国科协党组呈报的理论研究项目成果单个专报字数不超过3000字；指导意见是指就专项工作提出政策建议。上述三项为项目验收的主要依据。</w:t>
      </w:r>
    </w:p>
    <w:p w:rsidR="006A09ED" w:rsidRDefault="006A09ED" w:rsidP="006A09ED">
      <w:pPr>
        <w:spacing w:beforeLines="50" w:before="156"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2.组织建设中的利益冲突与防范研究</w:t>
      </w:r>
    </w:p>
    <w:p w:rsidR="006A09ED" w:rsidRDefault="006A09ED" w:rsidP="006A09ED">
      <w:pPr>
        <w:spacing w:beforeLines="50" w:before="156"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研究任务：</w:t>
      </w:r>
      <w:r>
        <w:rPr>
          <w:rFonts w:ascii="仿宋_GB2312" w:eastAsia="仿宋_GB2312" w:hAnsi="Calibri" w:cs="Times New Roman" w:hint="eastAsia"/>
          <w:sz w:val="32"/>
          <w:szCs w:val="32"/>
        </w:rPr>
        <w:t>贯彻落实有效防范化解群团领域各种风险、坚持底线、抓早抓小、切实做好防范化解风险各项工作的工作要求，对各类科协组织建设中的利益攸关方进行分析，总</w:t>
      </w:r>
      <w:r>
        <w:rPr>
          <w:rFonts w:ascii="仿宋_GB2312" w:eastAsia="仿宋_GB2312" w:hAnsi="Calibri" w:cs="Times New Roman" w:hint="eastAsia"/>
          <w:sz w:val="32"/>
          <w:szCs w:val="32"/>
        </w:rPr>
        <w:lastRenderedPageBreak/>
        <w:t>结提炼利益冲突点，明确组织建设全流程负面清单，提出针对性的防范措施。</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成果要求：</w:t>
      </w:r>
      <w:r>
        <w:rPr>
          <w:rFonts w:ascii="仿宋_GB2312" w:eastAsia="仿宋_GB2312" w:hAnsi="Calibri" w:cs="Times New Roman" w:hint="eastAsia"/>
          <w:sz w:val="32"/>
          <w:szCs w:val="32"/>
        </w:rPr>
        <w:t>专报2篇，总报告1篇，规范意见1个</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实施时间：</w:t>
      </w:r>
      <w:r>
        <w:rPr>
          <w:rFonts w:ascii="仿宋_GB2312" w:eastAsia="仿宋_GB2312" w:hAnsi="Calibri" w:cs="Times New Roman" w:hint="eastAsia"/>
          <w:sz w:val="32"/>
          <w:szCs w:val="32"/>
        </w:rPr>
        <w:t>2022年10月前完成</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经费额度：</w:t>
      </w:r>
      <w:r>
        <w:rPr>
          <w:rFonts w:ascii="仿宋_GB2312" w:eastAsia="仿宋_GB2312" w:hAnsi="Calibri" w:cs="Times New Roman" w:hint="eastAsia"/>
          <w:sz w:val="32"/>
          <w:szCs w:val="32"/>
        </w:rPr>
        <w:t>不超过20万元</w:t>
      </w:r>
    </w:p>
    <w:p w:rsidR="006A09ED" w:rsidRDefault="006A09ED" w:rsidP="006A09ED">
      <w:pPr>
        <w:spacing w:line="580" w:lineRule="exact"/>
        <w:ind w:firstLineChars="200" w:firstLine="640"/>
        <w:rPr>
          <w:rFonts w:eastAsia="仿宋_GB2312"/>
          <w:sz w:val="32"/>
          <w:szCs w:val="32"/>
        </w:rPr>
      </w:pPr>
      <w:r>
        <w:rPr>
          <w:rFonts w:ascii="楷体" w:eastAsia="楷体" w:hAnsi="楷体" w:hint="eastAsia"/>
          <w:sz w:val="32"/>
          <w:szCs w:val="32"/>
        </w:rPr>
        <w:t>成果形式说明：</w:t>
      </w:r>
      <w:r>
        <w:rPr>
          <w:rFonts w:ascii="仿宋_GB2312" w:eastAsia="仿宋_GB2312" w:hAnsi="仿宋_GB2312" w:cs="仿宋_GB2312" w:hint="eastAsia"/>
          <w:sz w:val="32"/>
          <w:szCs w:val="32"/>
        </w:rPr>
        <w:t>成果形式中，主报告指项目成果总体性概括，字数不少于8000字；专报指围绕项目主要内容设置和研究方向以科技工作者建议、科技界情况等形式向中央或中国科协党组呈报的理论研究项目成果，单个专报字数不超过3000字；规范意见是指就专项工作提出政策建议。上述三项为项目验收的主要依据。</w:t>
      </w:r>
    </w:p>
    <w:p w:rsidR="006A09ED" w:rsidRDefault="006A09ED" w:rsidP="006A09ED">
      <w:pPr>
        <w:spacing w:beforeLines="50" w:before="156"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3.基层科协“三长”制度化建设研究</w:t>
      </w:r>
    </w:p>
    <w:p w:rsidR="006A09ED" w:rsidRDefault="006A09ED" w:rsidP="006A09ED">
      <w:pPr>
        <w:spacing w:beforeLines="50" w:before="156"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研究任务：</w:t>
      </w:r>
      <w:r>
        <w:rPr>
          <w:rFonts w:ascii="仿宋_GB2312" w:eastAsia="仿宋_GB2312" w:hAnsi="Calibri" w:cs="Times New Roman" w:hint="eastAsia"/>
          <w:sz w:val="32"/>
          <w:szCs w:val="32"/>
        </w:rPr>
        <w:t>梳理调研地方科协提升基层科协组织力“3+1”试点工作情况，挖掘优秀典型案例，总结提炼“三长”制度化、规范化建设的典型经验，提出“三长”常态化吸纳、履职、激励、考核等方面制度建设的意见。</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成果要求：</w:t>
      </w:r>
      <w:r>
        <w:rPr>
          <w:rFonts w:ascii="仿宋_GB2312" w:eastAsia="仿宋_GB2312" w:hAnsi="Calibri" w:cs="Times New Roman" w:hint="eastAsia"/>
          <w:sz w:val="32"/>
          <w:szCs w:val="32"/>
        </w:rPr>
        <w:t>专报2篇，总报告1篇，制度汇编1个</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实施时间：</w:t>
      </w:r>
      <w:r>
        <w:rPr>
          <w:rFonts w:ascii="仿宋_GB2312" w:eastAsia="仿宋_GB2312" w:hAnsi="Calibri" w:cs="Times New Roman" w:hint="eastAsia"/>
          <w:sz w:val="32"/>
          <w:szCs w:val="32"/>
        </w:rPr>
        <w:t>2022年10月前完成</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经费额度：</w:t>
      </w:r>
      <w:r>
        <w:rPr>
          <w:rFonts w:ascii="仿宋_GB2312" w:eastAsia="仿宋_GB2312" w:hAnsi="Calibri" w:cs="Times New Roman" w:hint="eastAsia"/>
          <w:sz w:val="32"/>
          <w:szCs w:val="32"/>
        </w:rPr>
        <w:t>不超过20万元</w:t>
      </w:r>
    </w:p>
    <w:p w:rsidR="006A09ED" w:rsidRDefault="006A09ED" w:rsidP="006A09ED">
      <w:pPr>
        <w:spacing w:line="580" w:lineRule="exact"/>
        <w:ind w:firstLineChars="200" w:firstLine="640"/>
        <w:rPr>
          <w:rFonts w:eastAsia="仿宋_GB2312"/>
          <w:sz w:val="32"/>
          <w:szCs w:val="32"/>
        </w:rPr>
      </w:pPr>
      <w:r>
        <w:rPr>
          <w:rFonts w:ascii="楷体" w:eastAsia="楷体" w:hAnsi="楷体" w:hint="eastAsia"/>
          <w:sz w:val="32"/>
          <w:szCs w:val="32"/>
        </w:rPr>
        <w:t>成果形式说明：</w:t>
      </w:r>
      <w:r>
        <w:rPr>
          <w:rFonts w:ascii="仿宋_GB2312" w:eastAsia="仿宋_GB2312" w:hAnsi="仿宋_GB2312" w:cs="仿宋_GB2312" w:hint="eastAsia"/>
          <w:sz w:val="32"/>
          <w:szCs w:val="32"/>
        </w:rPr>
        <w:t>成果形式中，主报告指项目成果总体性概括，字数不少于8000字；专报指围绕项目主要内容设置和研究方向以科技工作者建议、科技界情况等形式向中央或中国科协党组呈报的理论研究项目成果，单个专报字数不超</w:t>
      </w:r>
      <w:r>
        <w:rPr>
          <w:rFonts w:ascii="仿宋_GB2312" w:eastAsia="仿宋_GB2312" w:hAnsi="仿宋_GB2312" w:cs="仿宋_GB2312" w:hint="eastAsia"/>
          <w:sz w:val="32"/>
          <w:szCs w:val="32"/>
        </w:rPr>
        <w:lastRenderedPageBreak/>
        <w:t>过3000字；制度汇编是指就汇总“3+1”试点工作的典型组织制度。上述三项为项目验收的主要依据。</w:t>
      </w:r>
    </w:p>
    <w:p w:rsidR="006A09ED" w:rsidRDefault="006A09ED" w:rsidP="006A09ED">
      <w:pPr>
        <w:spacing w:beforeLines="50" w:before="156"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4.中国科协团体会员制度体系研究</w:t>
      </w:r>
    </w:p>
    <w:p w:rsidR="006A09ED" w:rsidRDefault="006A09ED" w:rsidP="006A09ED">
      <w:pPr>
        <w:spacing w:beforeLines="50" w:before="156" w:line="580" w:lineRule="exact"/>
        <w:ind w:firstLineChars="200" w:firstLine="640"/>
        <w:jc w:val="left"/>
        <w:rPr>
          <w:rFonts w:ascii="仿宋_GB2312" w:eastAsia="仿宋_GB2312" w:hAnsi="Calibri" w:cs="Times New Roman"/>
          <w:sz w:val="32"/>
          <w:szCs w:val="32"/>
        </w:rPr>
      </w:pPr>
      <w:r>
        <w:rPr>
          <w:rFonts w:ascii="楷体_GB2312" w:eastAsia="楷体_GB2312" w:hAnsi="Calibri" w:cs="Times New Roman" w:hint="eastAsia"/>
          <w:sz w:val="32"/>
          <w:szCs w:val="32"/>
        </w:rPr>
        <w:t>研究任务：</w:t>
      </w:r>
      <w:r>
        <w:rPr>
          <w:rFonts w:ascii="仿宋_GB2312" w:eastAsia="仿宋_GB2312" w:hAnsi="Calibri" w:cs="Times New Roman" w:hint="eastAsia"/>
          <w:sz w:val="32"/>
          <w:szCs w:val="32"/>
        </w:rPr>
        <w:t>梳理中国科协团体会员制度的历史沿革、体系特征，结合新时代新需求，通过比较研究国内外相关社团会员制度和分析各类组织加入团体会员的条件及其权利义务，提出现行团体会员管理办法的修改建议。</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成果要求：专报2篇，总报告1篇，制度规范1个</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实施时间：2022年6月前完成</w:t>
      </w:r>
    </w:p>
    <w:p w:rsidR="006A09ED" w:rsidRDefault="006A09ED" w:rsidP="006A09ED">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经费额度：不超过30万元</w:t>
      </w:r>
    </w:p>
    <w:p w:rsidR="00787DAB" w:rsidRDefault="006A09ED" w:rsidP="006A09ED">
      <w:pPr>
        <w:spacing w:line="580" w:lineRule="exact"/>
        <w:ind w:firstLineChars="200" w:firstLine="640"/>
        <w:jc w:val="left"/>
      </w:pPr>
      <w:r>
        <w:rPr>
          <w:rFonts w:ascii="楷体" w:eastAsia="楷体" w:hAnsi="楷体" w:hint="eastAsia"/>
          <w:sz w:val="32"/>
          <w:szCs w:val="32"/>
        </w:rPr>
        <w:t>成果形式说明：</w:t>
      </w:r>
      <w:r>
        <w:rPr>
          <w:rFonts w:ascii="仿宋_GB2312" w:eastAsia="仿宋_GB2312" w:hAnsi="仿宋_GB2312" w:cs="仿宋_GB2312" w:hint="eastAsia"/>
          <w:sz w:val="32"/>
          <w:szCs w:val="32"/>
        </w:rPr>
        <w:t>成果形式中，主报告指项目成果总体性概括，字数不少于8000字；专报指围绕项目主要内容设置和研究方向以科技工作者建议、科技界情况等形式向中央或中国科协党组呈报的理论研究项目成果，单个专报字数不超过3000字；制</w:t>
      </w:r>
      <w:r>
        <w:rPr>
          <w:rFonts w:ascii="仿宋_GB2312" w:eastAsia="仿宋_GB2312" w:hAnsi="仿宋_GB2312" w:cs="仿宋_GB2312" w:hint="eastAsia"/>
          <w:sz w:val="32"/>
          <w:szCs w:val="32"/>
        </w:rPr>
        <w:t>度规范是指就专项工作提出政策建议。上述三项为项目验收的主要依据。</w:t>
      </w:r>
      <w:bookmarkStart w:id="0" w:name="_GoBack"/>
      <w:bookmarkEnd w:id="0"/>
    </w:p>
    <w:sectPr w:rsidR="00787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3F" w:rsidRDefault="0021703F" w:rsidP="006A09ED">
      <w:r>
        <w:separator/>
      </w:r>
    </w:p>
  </w:endnote>
  <w:endnote w:type="continuationSeparator" w:id="0">
    <w:p w:rsidR="0021703F" w:rsidRDefault="0021703F" w:rsidP="006A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3F" w:rsidRDefault="0021703F" w:rsidP="006A09ED">
      <w:r>
        <w:separator/>
      </w:r>
    </w:p>
  </w:footnote>
  <w:footnote w:type="continuationSeparator" w:id="0">
    <w:p w:rsidR="0021703F" w:rsidRDefault="0021703F" w:rsidP="006A0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1A"/>
    <w:rsid w:val="0021703F"/>
    <w:rsid w:val="006A09ED"/>
    <w:rsid w:val="00787DAB"/>
    <w:rsid w:val="0096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E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9ED"/>
    <w:rPr>
      <w:sz w:val="18"/>
      <w:szCs w:val="18"/>
    </w:rPr>
  </w:style>
  <w:style w:type="paragraph" w:styleId="a4">
    <w:name w:val="footer"/>
    <w:basedOn w:val="a"/>
    <w:link w:val="Char0"/>
    <w:uiPriority w:val="99"/>
    <w:unhideWhenUsed/>
    <w:rsid w:val="006A09ED"/>
    <w:pPr>
      <w:tabs>
        <w:tab w:val="center" w:pos="4153"/>
        <w:tab w:val="right" w:pos="8306"/>
      </w:tabs>
      <w:snapToGrid w:val="0"/>
      <w:jc w:val="left"/>
    </w:pPr>
    <w:rPr>
      <w:sz w:val="18"/>
      <w:szCs w:val="18"/>
    </w:rPr>
  </w:style>
  <w:style w:type="character" w:customStyle="1" w:styleId="Char0">
    <w:name w:val="页脚 Char"/>
    <w:basedOn w:val="a0"/>
    <w:link w:val="a4"/>
    <w:uiPriority w:val="99"/>
    <w:rsid w:val="006A09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E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9ED"/>
    <w:rPr>
      <w:sz w:val="18"/>
      <w:szCs w:val="18"/>
    </w:rPr>
  </w:style>
  <w:style w:type="paragraph" w:styleId="a4">
    <w:name w:val="footer"/>
    <w:basedOn w:val="a"/>
    <w:link w:val="Char0"/>
    <w:uiPriority w:val="99"/>
    <w:unhideWhenUsed/>
    <w:rsid w:val="006A09ED"/>
    <w:pPr>
      <w:tabs>
        <w:tab w:val="center" w:pos="4153"/>
        <w:tab w:val="right" w:pos="8306"/>
      </w:tabs>
      <w:snapToGrid w:val="0"/>
      <w:jc w:val="left"/>
    </w:pPr>
    <w:rPr>
      <w:sz w:val="18"/>
      <w:szCs w:val="18"/>
    </w:rPr>
  </w:style>
  <w:style w:type="character" w:customStyle="1" w:styleId="Char0">
    <w:name w:val="页脚 Char"/>
    <w:basedOn w:val="a0"/>
    <w:link w:val="a4"/>
    <w:uiPriority w:val="99"/>
    <w:rsid w:val="006A09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1129</Characters>
  <Application>Microsoft Office Word</Application>
  <DocSecurity>0</DocSecurity>
  <Lines>9</Lines>
  <Paragraphs>2</Paragraphs>
  <ScaleCrop>false</ScaleCrop>
  <Company>神州网信技术有限公司</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dc:creator>
  <cp:keywords/>
  <dc:description/>
  <cp:lastModifiedBy>Kx</cp:lastModifiedBy>
  <cp:revision>2</cp:revision>
  <dcterms:created xsi:type="dcterms:W3CDTF">2022-03-24T08:09:00Z</dcterms:created>
  <dcterms:modified xsi:type="dcterms:W3CDTF">2022-03-24T08:09:00Z</dcterms:modified>
</cp:coreProperties>
</file>