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年度河南省教育科学研究优秀成果申报汇总表</w:t>
      </w:r>
      <w:bookmarkEnd w:id="0"/>
      <w:r>
        <w:rPr>
          <w:rFonts w:hint="eastAsia" w:ascii="方正小标宋简体" w:hAnsi="仿宋" w:eastAsia="方正小标宋简体"/>
          <w:sz w:val="44"/>
          <w:szCs w:val="44"/>
        </w:rPr>
        <w:t>（必填）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>
      <w:pPr>
        <w:spacing w:line="320" w:lineRule="exact"/>
        <w:rPr>
          <w:rFonts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 xml:space="preserve">详细通讯地址、邮编： </w:t>
      </w:r>
    </w:p>
    <w:tbl>
      <w:tblPr>
        <w:tblStyle w:val="2"/>
        <w:tblW w:w="523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2059"/>
        <w:gridCol w:w="1511"/>
        <w:gridCol w:w="963"/>
        <w:gridCol w:w="963"/>
        <w:gridCol w:w="966"/>
        <w:gridCol w:w="963"/>
        <w:gridCol w:w="963"/>
        <w:gridCol w:w="966"/>
        <w:gridCol w:w="1081"/>
        <w:gridCol w:w="1116"/>
        <w:gridCol w:w="1366"/>
        <w:gridCol w:w="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rPr>
          <w:rFonts w:ascii="楷体_GB2312" w:hAnsi="宋体" w:eastAsia="楷体_GB2312"/>
          <w:bCs/>
          <w:sz w:val="24"/>
          <w:szCs w:val="24"/>
        </w:rPr>
      </w:pPr>
      <w:r>
        <w:rPr>
          <w:rFonts w:hint="eastAsia" w:ascii="楷体_GB2312" w:hAnsi="宋体" w:eastAsia="楷体_GB2312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431" w:leftChars="397" w:hanging="240" w:hangingChars="100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          3.本表纸质稿报送一式2份，同时提交同版电子稿</w:t>
      </w:r>
      <w:r>
        <w:rPr>
          <w:rFonts w:hint="eastAsia" w:ascii="楷体_GB2312" w:eastAsia="楷体_GB2312"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420B43A9"/>
    <w:rsid w:val="14CA1FBB"/>
    <w:rsid w:val="420B43A9"/>
    <w:rsid w:val="49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0</Lines>
  <Paragraphs>0</Paragraphs>
  <TotalTime>1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2022-05-27T08:39:00Z</dcterms:created>
  <dc:creator>＿＿LUS</dc:creator>
  <cp:lastModifiedBy>Lenovo</cp:lastModifiedBy>
  <dcterms:modified xsi:type="dcterms:W3CDTF">2023-05-06T02:59:50Z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EB410DE8B1764B99BC205306F7D48973_13</vt:lpwstr>
  </property>
</Properties>
</file>