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4D" w:rsidRDefault="00C4664D">
      <w:pPr>
        <w:snapToGrid w:val="0"/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</w:p>
    <w:tbl>
      <w:tblPr>
        <w:tblW w:w="840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8356"/>
        <w:gridCol w:w="23"/>
      </w:tblGrid>
      <w:tr w:rsidR="00C4664D" w:rsidRPr="00ED0E3B" w:rsidTr="00B30BB0">
        <w:trPr>
          <w:gridBefore w:val="1"/>
          <w:wBefore w:w="24" w:type="dxa"/>
          <w:cantSplit/>
          <w:trHeight w:val="1968"/>
          <w:jc w:val="center"/>
        </w:trPr>
        <w:tc>
          <w:tcPr>
            <w:tcW w:w="8379" w:type="dxa"/>
            <w:gridSpan w:val="2"/>
          </w:tcPr>
          <w:p w:rsidR="00C4664D" w:rsidRPr="00ED0E3B" w:rsidRDefault="00C4664D" w:rsidP="00B30BB0">
            <w:pPr>
              <w:jc w:val="center"/>
              <w:rPr>
                <w:rFonts w:ascii="方正小标宋简体" w:eastAsia="方正小标宋简体" w:hAnsi="Times New Roman"/>
                <w:color w:val="FF0000"/>
                <w:spacing w:val="-40"/>
                <w:w w:val="90"/>
                <w:sz w:val="84"/>
                <w:szCs w:val="84"/>
              </w:rPr>
            </w:pPr>
            <w:r w:rsidRPr="00ED0E3B">
              <w:rPr>
                <w:rFonts w:ascii="方正小标宋简体" w:eastAsia="方正小标宋简体" w:hAnsi="Times New Roman" w:hint="eastAsia"/>
                <w:color w:val="FF0000"/>
                <w:spacing w:val="-40"/>
                <w:w w:val="90"/>
                <w:sz w:val="84"/>
                <w:szCs w:val="84"/>
              </w:rPr>
              <w:t>郑州铁路职业技术学院文件</w:t>
            </w:r>
          </w:p>
        </w:tc>
      </w:tr>
      <w:tr w:rsidR="00C4664D" w:rsidRPr="00ED0E3B" w:rsidTr="00B30BB0">
        <w:trPr>
          <w:gridAfter w:val="1"/>
          <w:wAfter w:w="23" w:type="dxa"/>
          <w:cantSplit/>
          <w:trHeight w:val="601"/>
          <w:jc w:val="center"/>
        </w:trPr>
        <w:tc>
          <w:tcPr>
            <w:tcW w:w="8380" w:type="dxa"/>
            <w:gridSpan w:val="2"/>
          </w:tcPr>
          <w:p w:rsidR="00C4664D" w:rsidRPr="00ED0E3B" w:rsidRDefault="00C4664D" w:rsidP="00B30BB0">
            <w:pPr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C4664D" w:rsidRPr="00ED0E3B" w:rsidTr="00B30BB0">
        <w:trPr>
          <w:gridAfter w:val="1"/>
          <w:wAfter w:w="23" w:type="dxa"/>
          <w:cantSplit/>
          <w:trHeight w:val="547"/>
          <w:jc w:val="center"/>
        </w:trPr>
        <w:tc>
          <w:tcPr>
            <w:tcW w:w="8380" w:type="dxa"/>
            <w:gridSpan w:val="2"/>
          </w:tcPr>
          <w:p w:rsidR="00C4664D" w:rsidRPr="00ED0E3B" w:rsidRDefault="00C4664D" w:rsidP="00B30BB0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ED0E3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院  字〔201</w:t>
            </w:r>
            <w:r w:rsidRPr="00ED0E3B"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  <w:r w:rsidRPr="00ED0E3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〕</w:t>
            </w:r>
            <w:r w:rsidRPr="00ED0E3B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</w:t>
            </w:r>
            <w:r w:rsidRPr="00ED0E3B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号</w:t>
            </w:r>
          </w:p>
        </w:tc>
      </w:tr>
      <w:tr w:rsidR="00C4664D" w:rsidRPr="00ED0E3B" w:rsidTr="00B30BB0">
        <w:trPr>
          <w:gridAfter w:val="1"/>
          <w:wAfter w:w="23" w:type="dxa"/>
          <w:cantSplit/>
          <w:trHeight w:hRule="exact" w:val="464"/>
          <w:jc w:val="center"/>
        </w:trPr>
        <w:tc>
          <w:tcPr>
            <w:tcW w:w="8380" w:type="dxa"/>
            <w:gridSpan w:val="2"/>
          </w:tcPr>
          <w:p w:rsidR="00C4664D" w:rsidRPr="00ED0E3B" w:rsidRDefault="00C4664D" w:rsidP="00B30BB0">
            <w:pPr>
              <w:widowControl/>
              <w:spacing w:before="100" w:beforeAutospacing="1" w:after="100" w:afterAutospacing="1"/>
              <w:jc w:val="left"/>
              <w:rPr>
                <w:rFonts w:ascii="方正小标宋简体" w:eastAsia="方正小标宋简体" w:hAnsi="Times New Roman"/>
                <w:kern w:val="0"/>
                <w:sz w:val="18"/>
                <w:szCs w:val="18"/>
              </w:rPr>
            </w:pPr>
            <w:r w:rsidRPr="00ED0E3B">
              <w:rPr>
                <w:rFonts w:ascii="方正小标宋简体" w:eastAsia="方正小标宋简体" w:hAnsi="Arial Unicode MS" w:hint="eastAsia"/>
                <w:color w:val="FF0000"/>
                <w:kern w:val="0"/>
                <w:sz w:val="36"/>
                <w:szCs w:val="36"/>
                <w:u w:val="single"/>
              </w:rPr>
              <w:t xml:space="preserve">                                                </w:t>
            </w:r>
          </w:p>
        </w:tc>
      </w:tr>
    </w:tbl>
    <w:p w:rsidR="00C4664D" w:rsidRPr="00ED0E3B" w:rsidRDefault="00C4664D" w:rsidP="00C4664D">
      <w:pPr>
        <w:spacing w:line="560" w:lineRule="exact"/>
        <w:rPr>
          <w:rFonts w:ascii="仿宋_GB2312" w:eastAsia="仿宋_GB2312" w:hAnsi="Times New Roman"/>
          <w:sz w:val="32"/>
          <w:szCs w:val="20"/>
        </w:rPr>
      </w:pPr>
    </w:p>
    <w:p w:rsidR="00C4664D" w:rsidRPr="00ED0E3B" w:rsidRDefault="00C4664D" w:rsidP="00C4664D">
      <w:pPr>
        <w:spacing w:line="560" w:lineRule="exact"/>
        <w:rPr>
          <w:rFonts w:ascii="仿宋_GB2312" w:eastAsia="仿宋_GB2312" w:hAnsi="Times New Roman"/>
          <w:sz w:val="32"/>
          <w:szCs w:val="20"/>
        </w:rPr>
      </w:pPr>
    </w:p>
    <w:p w:rsidR="00C4664D" w:rsidRPr="00ED0E3B" w:rsidRDefault="00C4664D" w:rsidP="00C4664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ED0E3B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关于印发</w:t>
      </w:r>
      <w:proofErr w:type="gramStart"/>
      <w:r w:rsidRPr="00ED0E3B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《</w:t>
      </w:r>
      <w:proofErr w:type="gramEnd"/>
      <w:r w:rsidRPr="00ED0E3B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郑州铁路职业技术学院</w:t>
      </w:r>
    </w:p>
    <w:p w:rsidR="00C4664D" w:rsidRPr="00ED0E3B" w:rsidRDefault="00C4664D" w:rsidP="00C4664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学生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申诉处理办法</w:t>
      </w:r>
      <w:proofErr w:type="gramStart"/>
      <w:r w:rsidRPr="00ED0E3B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》</w:t>
      </w:r>
      <w:proofErr w:type="gramEnd"/>
      <w:r w:rsidRPr="00ED0E3B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的通知</w:t>
      </w:r>
    </w:p>
    <w:p w:rsidR="00C4664D" w:rsidRPr="00ED0E3B" w:rsidRDefault="00C4664D" w:rsidP="00C4664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C4664D" w:rsidRPr="00ED0E3B" w:rsidRDefault="00C4664D" w:rsidP="00C4664D">
      <w:pPr>
        <w:spacing w:line="540" w:lineRule="exact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ED0E3B">
        <w:rPr>
          <w:rFonts w:ascii="仿宋_GB2312" w:eastAsia="仿宋_GB2312" w:hAnsi="宋体" w:cs="宋体" w:hint="eastAsia"/>
          <w:color w:val="000000"/>
          <w:sz w:val="32"/>
          <w:szCs w:val="32"/>
        </w:rPr>
        <w:t>校属各单位：</w:t>
      </w:r>
      <w:r w:rsidRPr="00ED0E3B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  <w:r w:rsidRPr="00ED0E3B">
        <w:rPr>
          <w:rFonts w:ascii="仿宋_GB2312" w:eastAsia="仿宋_GB2312" w:hAnsi="宋体" w:cs="宋体" w:hint="eastAsia"/>
          <w:color w:val="000000"/>
          <w:sz w:val="32"/>
          <w:szCs w:val="32"/>
        </w:rPr>
        <w:tab/>
      </w:r>
    </w:p>
    <w:p w:rsidR="00C4664D" w:rsidRPr="00ED0E3B" w:rsidRDefault="00C4664D" w:rsidP="00C4664D">
      <w:pPr>
        <w:spacing w:line="540" w:lineRule="exact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ED0E3B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经校长办公会研究通过，现将《郑州铁路职业技术学院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学生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申诉处理办法</w:t>
      </w:r>
      <w:r w:rsidRPr="00ED0E3B">
        <w:rPr>
          <w:rFonts w:ascii="仿宋_GB2312" w:eastAsia="仿宋_GB2312" w:hAnsi="宋体" w:cs="宋体" w:hint="eastAsia"/>
          <w:color w:val="000000"/>
          <w:sz w:val="32"/>
          <w:szCs w:val="32"/>
        </w:rPr>
        <w:t>》予以印发，请各单位遵照执行。</w:t>
      </w:r>
    </w:p>
    <w:p w:rsidR="00C4664D" w:rsidRPr="00ED0E3B" w:rsidRDefault="00C4664D" w:rsidP="00C4664D">
      <w:pPr>
        <w:spacing w:line="540" w:lineRule="exact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4664D" w:rsidRPr="00ED0E3B" w:rsidRDefault="00C4664D" w:rsidP="00C4664D">
      <w:pPr>
        <w:spacing w:line="540" w:lineRule="exact"/>
        <w:ind w:right="756"/>
        <w:rPr>
          <w:rFonts w:ascii="仿宋_GB2312" w:eastAsia="仿宋_GB2312" w:hAnsi="宋体" w:cs="宋体"/>
          <w:sz w:val="32"/>
          <w:szCs w:val="32"/>
        </w:rPr>
      </w:pPr>
    </w:p>
    <w:p w:rsidR="00C4664D" w:rsidRPr="00ED0E3B" w:rsidRDefault="00C4664D" w:rsidP="00C4664D">
      <w:pPr>
        <w:spacing w:line="540" w:lineRule="exact"/>
        <w:ind w:right="756"/>
        <w:jc w:val="right"/>
        <w:rPr>
          <w:rFonts w:ascii="仿宋_GB2312" w:eastAsia="仿宋_GB2312" w:hAnsi="宋体" w:cs="宋体"/>
          <w:sz w:val="32"/>
          <w:szCs w:val="32"/>
        </w:rPr>
      </w:pPr>
    </w:p>
    <w:p w:rsidR="00C4664D" w:rsidRPr="00ED0E3B" w:rsidRDefault="00C4664D" w:rsidP="00C4664D">
      <w:pPr>
        <w:spacing w:line="540" w:lineRule="exact"/>
        <w:ind w:firstLineChars="1568" w:firstLine="5018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ED0E3B">
        <w:rPr>
          <w:rFonts w:ascii="仿宋_GB2312" w:eastAsia="仿宋_GB2312" w:hAnsi="宋体" w:cs="宋体" w:hint="eastAsia"/>
          <w:color w:val="000000"/>
          <w:sz w:val="32"/>
          <w:szCs w:val="32"/>
        </w:rPr>
        <w:t>郑州铁路职业技术学院</w:t>
      </w:r>
    </w:p>
    <w:p w:rsidR="00C4664D" w:rsidRDefault="00C4664D" w:rsidP="00C4664D">
      <w:pPr>
        <w:spacing w:line="540" w:lineRule="exact"/>
        <w:ind w:firstLineChars="1666" w:firstLine="5331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  <w:r w:rsidRPr="00ED0E3B">
        <w:rPr>
          <w:rFonts w:ascii="仿宋_GB2312" w:eastAsia="仿宋_GB2312" w:hAnsi="宋体" w:cs="宋体"/>
          <w:color w:val="000000"/>
          <w:sz w:val="32"/>
          <w:szCs w:val="32"/>
        </w:rPr>
        <w:t xml:space="preserve"> 2</w:t>
      </w:r>
      <w:r w:rsidRPr="00ED0E3B">
        <w:rPr>
          <w:rFonts w:ascii="仿宋_GB2312" w:eastAsia="仿宋_GB2312" w:hAnsi="宋体" w:cs="宋体" w:hint="eastAsia"/>
          <w:color w:val="000000"/>
          <w:sz w:val="32"/>
          <w:szCs w:val="32"/>
        </w:rPr>
        <w:t>017年7月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7</w:t>
      </w:r>
      <w:r w:rsidRPr="00ED0E3B">
        <w:rPr>
          <w:rFonts w:ascii="仿宋_GB2312" w:eastAsia="仿宋_GB2312" w:hAnsi="宋体" w:cs="宋体" w:hint="eastAsia"/>
          <w:color w:val="000000"/>
          <w:sz w:val="32"/>
          <w:szCs w:val="32"/>
        </w:rPr>
        <w:t>日</w:t>
      </w:r>
    </w:p>
    <w:p w:rsidR="00C4664D" w:rsidRDefault="00C4664D" w:rsidP="00C4664D">
      <w:pPr>
        <w:spacing w:line="540" w:lineRule="exact"/>
        <w:ind w:firstLineChars="1666" w:firstLine="5331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4664D" w:rsidRDefault="00C4664D" w:rsidP="00C4664D">
      <w:pPr>
        <w:spacing w:line="540" w:lineRule="exact"/>
        <w:ind w:firstLineChars="1666" w:firstLine="5331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4664D" w:rsidRDefault="00C4664D" w:rsidP="00C4664D">
      <w:pPr>
        <w:spacing w:line="540" w:lineRule="exact"/>
        <w:ind w:firstLineChars="1666" w:firstLine="5331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C4664D" w:rsidRDefault="00C4664D">
      <w:pPr>
        <w:snapToGrid w:val="0"/>
        <w:spacing w:line="360" w:lineRule="auto"/>
        <w:jc w:val="center"/>
        <w:rPr>
          <w:rFonts w:ascii="仿宋" w:eastAsia="仿宋" w:hAnsi="仿宋" w:hint="eastAsia"/>
          <w:sz w:val="32"/>
          <w:szCs w:val="32"/>
        </w:rPr>
      </w:pPr>
    </w:p>
    <w:p w:rsidR="00AA2F7F" w:rsidRDefault="00F267A9" w:rsidP="00C4664D">
      <w:pPr>
        <w:spacing w:line="600" w:lineRule="exact"/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r w:rsidRPr="00C4664D">
        <w:rPr>
          <w:rFonts w:ascii="方正小标宋简体" w:eastAsia="方正小标宋简体" w:hAnsi="仿宋" w:cs="Times New Roman" w:hint="eastAsia"/>
          <w:sz w:val="44"/>
          <w:szCs w:val="44"/>
        </w:rPr>
        <w:lastRenderedPageBreak/>
        <w:t>郑州铁路职业技术学院学生申诉处理办法</w:t>
      </w:r>
    </w:p>
    <w:p w:rsidR="00C4664D" w:rsidRPr="00C4664D" w:rsidRDefault="00C4664D" w:rsidP="00C4664D">
      <w:pPr>
        <w:spacing w:line="60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bookmarkStart w:id="0" w:name="_GoBack"/>
      <w:bookmarkEnd w:id="0"/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第一条  为依法维护学生的正当权益，根据教育部《普通高等学校学生管理规定》和河南省教育厅关于学生申诉处理的有关规定，特制定本办法。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 xml:space="preserve">第二条  </w:t>
      </w:r>
      <w:r w:rsidR="00DD2C35" w:rsidRPr="00C4664D">
        <w:rPr>
          <w:rFonts w:ascii="仿宋" w:eastAsia="仿宋" w:hAnsi="仿宋" w:hint="eastAsia"/>
          <w:sz w:val="32"/>
          <w:szCs w:val="32"/>
        </w:rPr>
        <w:t>学校成立郑州铁路职业技术学院学生申诉处理委员会</w:t>
      </w:r>
      <w:r w:rsidRPr="00C4664D">
        <w:rPr>
          <w:rFonts w:ascii="仿宋" w:eastAsia="仿宋" w:hAnsi="仿宋" w:hint="eastAsia"/>
          <w:sz w:val="32"/>
          <w:szCs w:val="32"/>
        </w:rPr>
        <w:t>，受理学生对处理或者处分决定不服提起的申诉。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第三条  学生申诉处理委员会由学校分管领导、学校办公室、监察处、学生处、教务处、团委等相关部门负责人和法</w:t>
      </w:r>
      <w:proofErr w:type="gramStart"/>
      <w:r w:rsidRPr="00C4664D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C4664D">
        <w:rPr>
          <w:rFonts w:ascii="仿宋" w:eastAsia="仿宋" w:hAnsi="仿宋" w:hint="eastAsia"/>
          <w:sz w:val="32"/>
          <w:szCs w:val="32"/>
        </w:rPr>
        <w:t>专员、教师代表、学生代表</w:t>
      </w:r>
      <w:r w:rsidR="00DD2C35" w:rsidRPr="00C4664D">
        <w:rPr>
          <w:rFonts w:ascii="仿宋" w:eastAsia="仿宋" w:hAnsi="仿宋" w:hint="eastAsia"/>
          <w:sz w:val="32"/>
          <w:szCs w:val="32"/>
        </w:rPr>
        <w:t>等有关人员组成（必要时聘请校外法律、教育等方面专家参加），</w:t>
      </w:r>
      <w:r w:rsidR="00EC300A" w:rsidRPr="00C4664D">
        <w:rPr>
          <w:rFonts w:ascii="仿宋" w:eastAsia="仿宋" w:hAnsi="仿宋" w:hint="eastAsia"/>
          <w:sz w:val="32"/>
          <w:szCs w:val="32"/>
        </w:rPr>
        <w:t>下设办公室，办公室设在监察处，</w:t>
      </w:r>
      <w:r w:rsidRPr="00C4664D">
        <w:rPr>
          <w:rFonts w:ascii="仿宋" w:eastAsia="仿宋" w:hAnsi="仿宋" w:hint="eastAsia"/>
          <w:sz w:val="32"/>
          <w:szCs w:val="32"/>
        </w:rPr>
        <w:t>负责日常受理申诉、调查收集相关证据、宣布申诉处理决定等事宜。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 xml:space="preserve">第四条  </w:t>
      </w:r>
      <w:r w:rsidR="00DD2C35" w:rsidRPr="00C4664D">
        <w:rPr>
          <w:rFonts w:ascii="仿宋" w:eastAsia="仿宋" w:hAnsi="仿宋" w:hint="eastAsia"/>
          <w:sz w:val="32"/>
          <w:szCs w:val="32"/>
        </w:rPr>
        <w:t>学生申诉处理委员会的职责</w:t>
      </w:r>
      <w:r w:rsidRPr="00C4664D">
        <w:rPr>
          <w:rFonts w:ascii="仿宋" w:eastAsia="仿宋" w:hAnsi="仿宋" w:hint="eastAsia"/>
          <w:sz w:val="32"/>
          <w:szCs w:val="32"/>
        </w:rPr>
        <w:t>：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（一）受理受处分（处理）学生的申诉，行使复审仲裁职能；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（二）组织有关人员对申诉人所申诉的内容进行复查审议，提出对学生申诉的处理建议；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（三）受理申诉，</w:t>
      </w:r>
      <w:proofErr w:type="gramStart"/>
      <w:r w:rsidRPr="00C4664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C4664D">
        <w:rPr>
          <w:rFonts w:ascii="仿宋" w:eastAsia="仿宋" w:hAnsi="仿宋" w:hint="eastAsia"/>
          <w:sz w:val="32"/>
          <w:szCs w:val="32"/>
        </w:rPr>
        <w:t>复查结论，并以书面形式告知申诉人</w:t>
      </w:r>
      <w:r w:rsidR="00DD2C35" w:rsidRPr="00C4664D">
        <w:rPr>
          <w:rFonts w:ascii="仿宋" w:eastAsia="仿宋" w:hAnsi="仿宋" w:hint="eastAsia"/>
          <w:sz w:val="32"/>
          <w:szCs w:val="32"/>
        </w:rPr>
        <w:t>；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（四）</w:t>
      </w:r>
      <w:r w:rsidR="00DD2C35" w:rsidRPr="00C4664D">
        <w:rPr>
          <w:rFonts w:ascii="仿宋" w:eastAsia="仿宋" w:hAnsi="仿宋" w:hint="eastAsia"/>
          <w:sz w:val="32"/>
          <w:szCs w:val="32"/>
        </w:rPr>
        <w:t>如</w:t>
      </w:r>
      <w:r w:rsidRPr="00C4664D">
        <w:rPr>
          <w:rFonts w:ascii="仿宋" w:eastAsia="仿宋" w:hAnsi="仿宋" w:hint="eastAsia"/>
          <w:sz w:val="32"/>
          <w:szCs w:val="32"/>
        </w:rPr>
        <w:t>复审结论与原处理事实不一致，需要改变原处理决定，学生申诉委员会应提交学校重新研究处理决定。</w:t>
      </w:r>
    </w:p>
    <w:p w:rsidR="00AA2F7F" w:rsidRPr="00C4664D" w:rsidRDefault="00F267A9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lastRenderedPageBreak/>
        <w:t xml:space="preserve">     第五条  学生提出申诉时，应当向学生申诉处理委员会办公室递交申诉书，并</w:t>
      </w:r>
      <w:proofErr w:type="gramStart"/>
      <w:r w:rsidRPr="00C4664D">
        <w:rPr>
          <w:rFonts w:ascii="仿宋" w:eastAsia="仿宋" w:hAnsi="仿宋" w:hint="eastAsia"/>
          <w:sz w:val="32"/>
          <w:szCs w:val="32"/>
        </w:rPr>
        <w:t>附学校</w:t>
      </w:r>
      <w:proofErr w:type="gramEnd"/>
      <w:r w:rsidRPr="00C4664D">
        <w:rPr>
          <w:rFonts w:ascii="仿宋" w:eastAsia="仿宋" w:hAnsi="仿宋" w:hint="eastAsia"/>
          <w:sz w:val="32"/>
          <w:szCs w:val="32"/>
        </w:rPr>
        <w:t>做出的处分（处理）决定（复印件）。申诉书应当载明下列内容：</w:t>
      </w:r>
    </w:p>
    <w:p w:rsidR="00AA2F7F" w:rsidRPr="00C4664D" w:rsidRDefault="00F267A9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 xml:space="preserve">    （一）申诉人的基本情况（包括申诉人的姓名、性别、班级、学号、年龄、住址、联系电话）；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（二）申诉的事项、理由及要求；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（三</w:t>
      </w:r>
      <w:r w:rsidR="00DD2C35" w:rsidRPr="00C4664D">
        <w:rPr>
          <w:rFonts w:ascii="仿宋" w:eastAsia="仿宋" w:hAnsi="仿宋" w:hint="eastAsia"/>
          <w:sz w:val="32"/>
          <w:szCs w:val="32"/>
        </w:rPr>
        <w:t>）申诉人对其所提出</w:t>
      </w:r>
      <w:r w:rsidRPr="00C4664D">
        <w:rPr>
          <w:rFonts w:ascii="仿宋" w:eastAsia="仿宋" w:hAnsi="仿宋" w:hint="eastAsia"/>
          <w:sz w:val="32"/>
          <w:szCs w:val="32"/>
        </w:rPr>
        <w:t>申诉理由和事实的真实性做出承诺并签名；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（四）提出申诉的日期。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 xml:space="preserve">第六条  </w:t>
      </w:r>
      <w:r w:rsidR="00DD2C35" w:rsidRPr="00C4664D">
        <w:rPr>
          <w:rFonts w:ascii="仿宋" w:eastAsia="仿宋" w:hAnsi="仿宋" w:hint="eastAsia"/>
          <w:sz w:val="32"/>
          <w:szCs w:val="32"/>
        </w:rPr>
        <w:t>申诉受理的范围是在校学生对学校和院系</w:t>
      </w:r>
      <w:proofErr w:type="gramStart"/>
      <w:r w:rsidRPr="00C4664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C4664D">
        <w:rPr>
          <w:rFonts w:ascii="仿宋" w:eastAsia="仿宋" w:hAnsi="仿宋" w:hint="eastAsia"/>
          <w:sz w:val="32"/>
          <w:szCs w:val="32"/>
        </w:rPr>
        <w:t>的处分（处理）决定不服的，其中包括以下几种情形：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（一）原处分（处理）决定适用规定错误；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（二）原处分（处理）决定程序不符合规定；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（三）原处分（处理）决定依据的事实不清或有新的证据证明与事实不符；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（四）有证据证明</w:t>
      </w:r>
      <w:proofErr w:type="gramStart"/>
      <w:r w:rsidRPr="00C4664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C4664D">
        <w:rPr>
          <w:rFonts w:ascii="仿宋" w:eastAsia="仿宋" w:hAnsi="仿宋" w:hint="eastAsia"/>
          <w:sz w:val="32"/>
          <w:szCs w:val="32"/>
        </w:rPr>
        <w:t>原处分（处理）时，有徇私枉法行为。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对不符合上述条件的申诉，一般由申诉处理委员会办公室直接驳回。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第七条  学生向申诉处理委员会提出申诉，同一案件以一次为限。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第八条  申诉时效为10个工作日，即受处分（处理）</w:t>
      </w:r>
      <w:r w:rsidRPr="00C4664D">
        <w:rPr>
          <w:rFonts w:ascii="仿宋" w:eastAsia="仿宋" w:hAnsi="仿宋" w:hint="eastAsia"/>
          <w:sz w:val="32"/>
          <w:szCs w:val="32"/>
        </w:rPr>
        <w:lastRenderedPageBreak/>
        <w:t>的学生自接到处分（处理）决定书之次日起10日内提出。受处分（处理）的学生必须在规定时效内，向学生申诉处理委员会提出书面申诉请求。学生在申诉时效期内未提出申诉，学校将不再受理其提出的申诉。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第九条 学生申诉处理委员会对学生提出的申诉进行复查，并在接到书面申诉之日起15日内</w:t>
      </w:r>
      <w:proofErr w:type="gramStart"/>
      <w:r w:rsidRPr="00C4664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C4664D">
        <w:rPr>
          <w:rFonts w:ascii="仿宋" w:eastAsia="仿宋" w:hAnsi="仿宋" w:hint="eastAsia"/>
          <w:sz w:val="32"/>
          <w:szCs w:val="32"/>
        </w:rPr>
        <w:t>复查结论并告知申诉人。情况复杂不能在规定限期内</w:t>
      </w:r>
      <w:proofErr w:type="gramStart"/>
      <w:r w:rsidRPr="00C4664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C4664D">
        <w:rPr>
          <w:rFonts w:ascii="仿宋" w:eastAsia="仿宋" w:hAnsi="仿宋" w:hint="eastAsia"/>
          <w:sz w:val="32"/>
          <w:szCs w:val="32"/>
        </w:rPr>
        <w:t>结论的，经学校负责人批准，可延长15日。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学生申诉处理委员会经复查，认为做出处理或者处分的事实、依据、程序等存在不当，可以</w:t>
      </w:r>
      <w:proofErr w:type="gramStart"/>
      <w:r w:rsidRPr="00C4664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C4664D">
        <w:rPr>
          <w:rFonts w:ascii="仿宋" w:eastAsia="仿宋" w:hAnsi="仿宋" w:hint="eastAsia"/>
          <w:sz w:val="32"/>
          <w:szCs w:val="32"/>
        </w:rPr>
        <w:t>建议撤销或变更的复查意见，要求相关职能部门予以研究，重新提交校长办公会或者专门会议</w:t>
      </w:r>
      <w:proofErr w:type="gramStart"/>
      <w:r w:rsidRPr="00C4664D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C4664D">
        <w:rPr>
          <w:rFonts w:ascii="仿宋" w:eastAsia="仿宋" w:hAnsi="仿宋" w:hint="eastAsia"/>
          <w:sz w:val="32"/>
          <w:szCs w:val="32"/>
        </w:rPr>
        <w:t>决定。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申诉案件在处理期间，若原申诉人请求撤回，予以支持。对于自行撤回的申诉，申诉时效不再延长。</w:t>
      </w:r>
    </w:p>
    <w:p w:rsidR="00AA2F7F" w:rsidRPr="00C4664D" w:rsidRDefault="00F267A9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 xml:space="preserve">    第十条 学生对复查决定有异议的，在接到学校复查决定书之日起15日内，可以向学校所在地省级教育行政部门提出书面申诉。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第十一条  学生申诉处理委员会开会须有半数以上成员参加，议案表决</w:t>
      </w:r>
      <w:proofErr w:type="gramStart"/>
      <w:r w:rsidRPr="00C4664D">
        <w:rPr>
          <w:rFonts w:ascii="仿宋" w:eastAsia="仿宋" w:hAnsi="仿宋" w:hint="eastAsia"/>
          <w:sz w:val="32"/>
          <w:szCs w:val="32"/>
        </w:rPr>
        <w:t>须出席</w:t>
      </w:r>
      <w:proofErr w:type="gramEnd"/>
      <w:r w:rsidRPr="00C4664D">
        <w:rPr>
          <w:rFonts w:ascii="仿宋" w:eastAsia="仿宋" w:hAnsi="仿宋" w:hint="eastAsia"/>
          <w:sz w:val="32"/>
          <w:szCs w:val="32"/>
        </w:rPr>
        <w:t>委员三分之二（含三分之二）以上通过，方可有效。</w:t>
      </w:r>
    </w:p>
    <w:p w:rsidR="00AA2F7F" w:rsidRPr="00C4664D" w:rsidRDefault="00F267A9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 xml:space="preserve">    第十二条  学生申诉处理委员会会议须通知申诉人、原处分（处理）单位的代表及关系人到会。</w:t>
      </w:r>
    </w:p>
    <w:p w:rsidR="00AA2F7F" w:rsidRPr="00C4664D" w:rsidRDefault="00F267A9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lastRenderedPageBreak/>
        <w:t xml:space="preserve">    第十三条  如参加复查审议的委员系某一申诉案件的当事人、或与该申诉案有利害关系的关系人，则对该案应申请回避，并由申诉处理委员会或原单位另行推荐适当人选补任，补</w:t>
      </w:r>
      <w:proofErr w:type="gramStart"/>
      <w:r w:rsidRPr="00C4664D">
        <w:rPr>
          <w:rFonts w:ascii="仿宋" w:eastAsia="仿宋" w:hAnsi="仿宋" w:hint="eastAsia"/>
          <w:sz w:val="32"/>
          <w:szCs w:val="32"/>
        </w:rPr>
        <w:t>任人员</w:t>
      </w:r>
      <w:proofErr w:type="gramEnd"/>
      <w:r w:rsidRPr="00C4664D">
        <w:rPr>
          <w:rFonts w:ascii="仿宋" w:eastAsia="仿宋" w:hAnsi="仿宋" w:hint="eastAsia"/>
          <w:sz w:val="32"/>
          <w:szCs w:val="32"/>
        </w:rPr>
        <w:t>的职责仅限该申诉案。</w:t>
      </w:r>
    </w:p>
    <w:p w:rsidR="00AA2F7F" w:rsidRPr="00C4664D" w:rsidRDefault="00F267A9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 xml:space="preserve">    第十四条  复查决定是学校对受处分（处理）的最终决定。复查决定一经送达申诉人，则立即生效。学生如对复查决定有异议，在接到学校复查决定书之日起15个工作日内，可以向省级教育行政部门提出书面申诉。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第十五条  对于处分（处理）决定向学校学生申诉处理委员会提起申诉的案件，在申诉期间，原处分（处理）决定暂缓执行。</w:t>
      </w:r>
    </w:p>
    <w:p w:rsidR="00AA2F7F" w:rsidRPr="00C4664D" w:rsidRDefault="00F267A9" w:rsidP="00C4664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4664D">
        <w:rPr>
          <w:rFonts w:ascii="仿宋" w:eastAsia="仿宋" w:hAnsi="仿宋" w:hint="eastAsia"/>
          <w:sz w:val="32"/>
          <w:szCs w:val="32"/>
        </w:rPr>
        <w:t>第十六条  本办法自2017年9月1日起施行，由学校学生申诉处理委员会负责解释，原</w:t>
      </w:r>
      <w:r w:rsidR="00DD2C35" w:rsidRPr="00C4664D">
        <w:rPr>
          <w:rFonts w:ascii="仿宋" w:eastAsia="仿宋" w:hAnsi="仿宋" w:hint="eastAsia"/>
          <w:sz w:val="32"/>
          <w:szCs w:val="32"/>
        </w:rPr>
        <w:t>《郑州铁路职业技术学院学生申诉处理办法》</w:t>
      </w:r>
      <w:r w:rsidRPr="00C4664D">
        <w:rPr>
          <w:rFonts w:ascii="仿宋" w:eastAsia="仿宋" w:hAnsi="仿宋" w:hint="eastAsia"/>
          <w:sz w:val="32"/>
          <w:szCs w:val="32"/>
        </w:rPr>
        <w:t>同时废止。</w:t>
      </w:r>
    </w:p>
    <w:p w:rsidR="00AA2F7F" w:rsidRPr="00C4664D" w:rsidRDefault="00AA2F7F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sectPr w:rsidR="00AA2F7F" w:rsidRPr="00C466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7B" w:rsidRDefault="008D127B">
      <w:r>
        <w:separator/>
      </w:r>
    </w:p>
  </w:endnote>
  <w:endnote w:type="continuationSeparator" w:id="0">
    <w:p w:rsidR="008D127B" w:rsidRDefault="008D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7F" w:rsidRDefault="00F267A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2F7F" w:rsidRDefault="00F267A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4664D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AA2F7F" w:rsidRDefault="00F267A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4664D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7B" w:rsidRDefault="008D127B">
      <w:r>
        <w:separator/>
      </w:r>
    </w:p>
  </w:footnote>
  <w:footnote w:type="continuationSeparator" w:id="0">
    <w:p w:rsidR="008D127B" w:rsidRDefault="008D1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46"/>
    <w:rsid w:val="00043008"/>
    <w:rsid w:val="000F51B2"/>
    <w:rsid w:val="002F2164"/>
    <w:rsid w:val="004F2A8F"/>
    <w:rsid w:val="00725E1D"/>
    <w:rsid w:val="00726D20"/>
    <w:rsid w:val="00752014"/>
    <w:rsid w:val="007E5146"/>
    <w:rsid w:val="008D127B"/>
    <w:rsid w:val="00955CCF"/>
    <w:rsid w:val="00AA2F7F"/>
    <w:rsid w:val="00C4664D"/>
    <w:rsid w:val="00DD2C35"/>
    <w:rsid w:val="00EC300A"/>
    <w:rsid w:val="00F267A9"/>
    <w:rsid w:val="00F74C98"/>
    <w:rsid w:val="37A572B6"/>
    <w:rsid w:val="7C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2F216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21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2F216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F21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279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钟大成</dc:creator>
  <cp:lastModifiedBy>钟大成</cp:lastModifiedBy>
  <cp:revision>9</cp:revision>
  <cp:lastPrinted>2017-07-07T07:59:00Z</cp:lastPrinted>
  <dcterms:created xsi:type="dcterms:W3CDTF">2017-06-22T14:33:00Z</dcterms:created>
  <dcterms:modified xsi:type="dcterms:W3CDTF">2017-07-07T08:52:00Z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