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黑体" w:eastAsia="方正小标宋简体"/>
          <w:bCs/>
          <w:spacing w:val="-16"/>
          <w:sz w:val="48"/>
        </w:rPr>
      </w:pPr>
      <w:r>
        <w:rPr>
          <w:rFonts w:hint="eastAsia" w:ascii="方正小标宋简体" w:hAnsi="黑体" w:eastAsia="方正小标宋简体"/>
          <w:bCs/>
          <w:spacing w:val="-16"/>
          <w:sz w:val="48"/>
        </w:rPr>
        <w:t>河南省职业教育和继续教育精品在线开放课程</w:t>
      </w:r>
    </w:p>
    <w:p>
      <w:pPr>
        <w:snapToGrid w:val="0"/>
        <w:jc w:val="center"/>
        <w:rPr>
          <w:rFonts w:hint="eastAsia" w:ascii="方正小标宋简体" w:hAnsi="黑体" w:eastAsia="方正小标宋简体"/>
          <w:bCs/>
          <w:spacing w:val="-6"/>
          <w:sz w:val="48"/>
        </w:rPr>
      </w:pPr>
      <w:r>
        <w:rPr>
          <w:rFonts w:hint="eastAsia" w:ascii="方正小标宋简体" w:hAnsi="黑体" w:eastAsia="方正小标宋简体"/>
          <w:bCs/>
          <w:spacing w:val="-6"/>
          <w:sz w:val="48"/>
        </w:rPr>
        <w:t>申 报 书</w:t>
      </w:r>
    </w:p>
    <w:p>
      <w:pPr>
        <w:rPr>
          <w:rFonts w:hint="eastAsia" w:ascii="黑体" w:hAnsi="黑体" w:eastAsia="黑体"/>
          <w:b/>
          <w:bCs/>
        </w:rPr>
      </w:pPr>
    </w:p>
    <w:p>
      <w:pPr>
        <w:rPr>
          <w:rFonts w:hint="eastAsia" w:ascii="黑体" w:hAnsi="黑体" w:eastAsia="黑体"/>
        </w:rPr>
      </w:pP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申 报 学 校 </w:t>
      </w:r>
      <w:r>
        <w:rPr>
          <w:rFonts w:hint="eastAsia" w:ascii="黑体" w:hAnsi="黑体" w:eastAsia="黑体"/>
          <w:sz w:val="28"/>
          <w:u w:val="single"/>
        </w:rPr>
        <w:t xml:space="preserve">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联 合 学 校 </w:t>
      </w:r>
      <w:r>
        <w:rPr>
          <w:rFonts w:hint="eastAsia" w:ascii="黑体" w:hAnsi="黑体" w:eastAsia="黑体"/>
          <w:sz w:val="28"/>
          <w:u w:val="single"/>
        </w:rPr>
        <w:t xml:space="preserve">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  <w:u w:val="single"/>
        </w:rPr>
        <w:t xml:space="preserve">           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课 程 名 称 </w:t>
      </w:r>
      <w:r>
        <w:rPr>
          <w:rFonts w:hint="eastAsia" w:ascii="黑体" w:hAnsi="黑体" w:eastAsia="黑体"/>
          <w:sz w:val="28"/>
          <w:u w:val="single"/>
        </w:rPr>
        <w:t xml:space="preserve">                                       </w:t>
      </w:r>
    </w:p>
    <w:p>
      <w:pPr>
        <w:ind w:left="708" w:leftChars="339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</w:rPr>
        <w:t xml:space="preserve">课 程 类 别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□公共基础课  □专业核心课  □虚拟仿真实训课 </w:t>
      </w:r>
    </w:p>
    <w:p>
      <w:pPr>
        <w:ind w:left="604" w:leftChars="289" w:firstLine="1805" w:firstLineChars="755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□专业课      □创新创业课</w:t>
      </w:r>
      <w:r>
        <w:rPr>
          <w:rFonts w:hint="eastAsia" w:ascii="黑体" w:hAnsi="黑体" w:eastAsia="黑体"/>
          <w:spacing w:val="-12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</w:t>
      </w:r>
    </w:p>
    <w:p>
      <w:pPr>
        <w:tabs>
          <w:tab w:val="left" w:pos="5685"/>
        </w:tabs>
        <w:ind w:firstLine="742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pacing w:val="1"/>
          <w:w w:val="99"/>
          <w:kern w:val="0"/>
          <w:sz w:val="28"/>
          <w:fitText w:val="1532" w:id="-1476568832"/>
        </w:rPr>
        <w:t>所 属 专 业</w:t>
      </w:r>
      <w:r>
        <w:rPr>
          <w:rFonts w:hint="eastAsia" w:ascii="黑体" w:hAnsi="黑体" w:eastAsia="黑体"/>
          <w:sz w:val="28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03" w:firstLineChars="226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pacing w:val="16"/>
          <w:kern w:val="0"/>
          <w:sz w:val="28"/>
          <w:szCs w:val="28"/>
          <w:fitText w:val="1532" w:id="-1476568576"/>
        </w:rPr>
        <w:t>课程负责</w:t>
      </w:r>
      <w:r>
        <w:rPr>
          <w:rFonts w:hint="eastAsia" w:ascii="黑体" w:hAnsi="黑体" w:eastAsia="黑体"/>
          <w:spacing w:val="2"/>
          <w:kern w:val="0"/>
          <w:sz w:val="28"/>
          <w:szCs w:val="28"/>
          <w:fitText w:val="1532" w:id="-1476568576"/>
        </w:rPr>
        <w:t>人</w:t>
      </w:r>
      <w:r>
        <w:rPr>
          <w:rFonts w:hint="eastAsia" w:ascii="黑体" w:hAnsi="黑体" w:eastAsia="黑体"/>
          <w:sz w:val="28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申 报 日 期</w:t>
      </w:r>
      <w:r>
        <w:rPr>
          <w:rFonts w:hint="eastAsia" w:ascii="黑体" w:hAnsi="黑体" w:eastAsia="黑体"/>
          <w:sz w:val="28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推 荐 类 别</w:t>
      </w:r>
      <w:r>
        <w:rPr>
          <w:rFonts w:hint="eastAsia" w:ascii="黑体" w:hAnsi="黑体" w:eastAsia="黑体"/>
          <w:sz w:val="28"/>
          <w:u w:val="single"/>
        </w:rPr>
        <w:t xml:space="preserve">       </w:t>
      </w:r>
      <w:r>
        <w:rPr>
          <w:rFonts w:hint="eastAsia" w:ascii="黑体" w:hAnsi="黑体" w:eastAsia="黑体"/>
          <w:sz w:val="24"/>
          <w:szCs w:val="24"/>
          <w:u w:val="single"/>
        </w:rPr>
        <w:t>□职业教育       □高等学历继续教育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推 荐 单 位</w:t>
      </w:r>
      <w:r>
        <w:rPr>
          <w:rFonts w:hint="eastAsia" w:ascii="黑体" w:hAnsi="黑体" w:eastAsia="黑体"/>
          <w:sz w:val="28"/>
          <w:u w:val="single"/>
        </w:rPr>
        <w:t xml:space="preserve">                                        </w:t>
      </w:r>
    </w:p>
    <w:p>
      <w:pPr>
        <w:ind w:firstLine="745" w:firstLineChars="267"/>
        <w:rPr>
          <w:rFonts w:hint="eastAsia" w:ascii="黑体" w:hAnsi="黑体" w:eastAsia="黑体"/>
          <w:sz w:val="28"/>
        </w:rPr>
      </w:pPr>
    </w:p>
    <w:p>
      <w:pPr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河南省教育厅</w:t>
      </w:r>
    </w:p>
    <w:p>
      <w:pPr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202</w:t>
      </w:r>
      <w:r>
        <w:rPr>
          <w:rFonts w:ascii="黑体" w:hAnsi="黑体" w:eastAsia="黑体"/>
          <w:sz w:val="28"/>
        </w:rPr>
        <w:t>2</w:t>
      </w:r>
      <w:r>
        <w:rPr>
          <w:rFonts w:hint="eastAsia" w:ascii="黑体" w:hAnsi="黑体" w:eastAsia="黑体"/>
          <w:sz w:val="28"/>
        </w:rPr>
        <w:t>年</w:t>
      </w:r>
      <w:r>
        <w:rPr>
          <w:rFonts w:ascii="黑体" w:hAnsi="黑体" w:eastAsia="黑体"/>
          <w:sz w:val="28"/>
        </w:rPr>
        <w:t>7</w:t>
      </w:r>
      <w:r>
        <w:rPr>
          <w:rFonts w:hint="eastAsia" w:ascii="黑体" w:hAnsi="黑体" w:eastAsia="黑体"/>
          <w:sz w:val="28"/>
        </w:rPr>
        <w:t>月</w:t>
      </w:r>
    </w:p>
    <w:p>
      <w:pPr>
        <w:jc w:val="center"/>
        <w:rPr>
          <w:rFonts w:hint="eastAsia" w:ascii="黑体" w:hAnsi="黑体" w:eastAsia="黑体"/>
          <w:sz w:val="28"/>
        </w:rPr>
      </w:pPr>
    </w:p>
    <w:p>
      <w:pPr>
        <w:snapToGrid w:val="0"/>
        <w:jc w:val="center"/>
        <w:rPr>
          <w:rFonts w:hint="eastAsia" w:ascii="黑体" w:hAnsi="黑体" w:eastAsia="黑体"/>
          <w:bCs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写 要 求</w:t>
      </w:r>
    </w:p>
    <w:p>
      <w:pPr>
        <w:ind w:firstLine="539"/>
        <w:rPr>
          <w:rFonts w:hint="eastAsia" w:ascii="楷体_GB2312" w:hAnsi="楷体" w:eastAsia="楷体_GB2312"/>
          <w:sz w:val="28"/>
        </w:rPr>
      </w:pPr>
    </w:p>
    <w:p>
      <w:pPr>
        <w:ind w:firstLine="560"/>
        <w:rPr>
          <w:rFonts w:hint="eastAsia"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1.以word文档格式如实填写各项。</w:t>
      </w:r>
    </w:p>
    <w:p>
      <w:pPr>
        <w:ind w:firstLine="560"/>
        <w:rPr>
          <w:rFonts w:hint="eastAsia"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2.</w:t>
      </w:r>
      <w:r>
        <w:rPr>
          <w:rFonts w:hint="eastAsia" w:ascii="楷体_GB2312" w:hAnsi="楷体" w:eastAsia="楷体_GB2312"/>
          <w:color w:val="000000"/>
          <w:sz w:val="28"/>
        </w:rPr>
        <w:t>职业教育精品在线开放课程</w:t>
      </w:r>
      <w:r>
        <w:rPr>
          <w:rFonts w:hint="eastAsia" w:ascii="楷体_GB2312" w:hAnsi="楷体" w:eastAsia="楷体_GB2312"/>
          <w:sz w:val="28"/>
        </w:rPr>
        <w:t>类别主要</w:t>
      </w:r>
      <w:r>
        <w:rPr>
          <w:rFonts w:hint="eastAsia" w:ascii="楷体_GB2312" w:hAnsi="楷体" w:eastAsia="楷体_GB2312"/>
          <w:color w:val="000000"/>
          <w:sz w:val="28"/>
        </w:rPr>
        <w:t>包括：公共基础课、专业课、专业核心课、虚拟仿真实训课</w:t>
      </w:r>
      <w:r>
        <w:rPr>
          <w:rFonts w:hint="eastAsia" w:ascii="楷体_GB2312" w:hAnsi="楷体" w:eastAsia="楷体_GB2312"/>
          <w:sz w:val="28"/>
        </w:rPr>
        <w:t>。</w:t>
      </w:r>
      <w:r>
        <w:rPr>
          <w:rFonts w:hint="eastAsia" w:ascii="楷体_GB2312" w:hAnsi="楷体" w:eastAsia="楷体_GB2312"/>
          <w:color w:val="000000"/>
          <w:sz w:val="28"/>
        </w:rPr>
        <w:t>高等学历继续教育</w:t>
      </w:r>
      <w:r>
        <w:rPr>
          <w:rFonts w:hint="eastAsia" w:ascii="楷体_GB2312" w:hAnsi="楷体" w:eastAsia="楷体_GB2312"/>
          <w:sz w:val="28"/>
        </w:rPr>
        <w:t>精品在线开放课程类别主要包括：</w:t>
      </w:r>
      <w:r>
        <w:rPr>
          <w:rFonts w:hint="eastAsia" w:ascii="楷体_GB2312" w:hAnsi="楷体" w:eastAsia="楷体_GB2312"/>
          <w:color w:val="000000"/>
          <w:sz w:val="28"/>
        </w:rPr>
        <w:t>专业基础课、专业核心课、创新创业课</w:t>
      </w:r>
      <w:r>
        <w:rPr>
          <w:rFonts w:hint="eastAsia" w:ascii="楷体_GB2312" w:hAnsi="楷体" w:eastAsia="楷体_GB2312"/>
          <w:sz w:val="28"/>
        </w:rPr>
        <w:t>。</w:t>
      </w:r>
    </w:p>
    <w:p>
      <w:pPr>
        <w:ind w:firstLine="560"/>
        <w:rPr>
          <w:rFonts w:hint="eastAsia"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3.表格文本中外文名词第一次出现时，要写清全称和缩写，再次出现时可以使用缩写。</w:t>
      </w:r>
    </w:p>
    <w:p>
      <w:pPr>
        <w:ind w:firstLine="560"/>
        <w:rPr>
          <w:rFonts w:hint="eastAsia"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4.本表栏目未涵盖的内容，需要说明的，请在说明栏中注明。</w:t>
      </w:r>
    </w:p>
    <w:p>
      <w:pPr>
        <w:ind w:firstLine="560"/>
        <w:rPr>
          <w:rFonts w:hint="eastAsia"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5.申报书需同时加盖申报学校和联合学校公章。市（县）属中等职业学校申报书中“推荐单位”需加盖省辖市、济源示范区或省直管县（市）教育局公章。</w:t>
      </w:r>
    </w:p>
    <w:p>
      <w:pPr>
        <w:ind w:firstLine="560"/>
        <w:rPr>
          <w:rFonts w:hint="eastAsia"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6. 如表格篇幅不够，可另附纸。</w:t>
      </w: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楷体_GB2312" w:eastAsia="楷体_GB2312"/>
        </w:rPr>
        <w:br w:type="page"/>
      </w:r>
      <w:r>
        <w:rPr>
          <w:rFonts w:hint="eastAsia" w:ascii="黑体" w:hAnsi="黑体" w:eastAsia="黑体"/>
          <w:bCs/>
          <w:sz w:val="28"/>
        </w:rPr>
        <w:t>1.课程负责人情况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姓  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性  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学  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学  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电  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术职务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行　政</w:t>
            </w:r>
          </w:p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传  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院  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地  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邮  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近5年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相关课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程主讲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课程类别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授课对象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8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br w:type="page"/>
      </w:r>
      <w:r>
        <w:rPr>
          <w:rFonts w:hint="eastAsia" w:ascii="黑体" w:hAnsi="黑体" w:eastAsia="黑体"/>
          <w:bCs/>
          <w:sz w:val="28"/>
        </w:rPr>
        <w:t>2.教学团队其他教师情况（包括其他主讲教师、助教、技术支持等）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专业技术职务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从事专业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pacing w:line="300" w:lineRule="exact"/>
        <w:rPr>
          <w:rFonts w:hint="eastAsia" w:ascii="仿宋_GB2312" w:hAnsi="楷体" w:eastAsia="仿宋_GB2312"/>
          <w:sz w:val="24"/>
        </w:rPr>
      </w:pPr>
      <w:r>
        <w:rPr>
          <w:rFonts w:hint="eastAsia" w:ascii="仿宋_GB2312" w:hAnsi="楷体" w:eastAsia="仿宋_GB2312"/>
          <w:sz w:val="24"/>
        </w:rPr>
        <w:t>注：其他教师指除课程负责人以外的所有团队教师。若其他教师非本校教师，请在备注栏填写受聘教师类别及实际工作单位；联合学校教师请在备注栏填写所在学校名称。</w:t>
      </w:r>
    </w:p>
    <w:p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3.课程情况</w:t>
      </w:r>
    </w:p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3-1课程描述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72"/>
        <w:gridCol w:w="4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3-1-1课程建设基础</w:t>
            </w:r>
            <w:r>
              <w:rPr>
                <w:rFonts w:hint="eastAsia" w:ascii="楷体_GB2312" w:hAnsi="楷体" w:eastAsia="楷体_GB2312"/>
                <w:sz w:val="24"/>
              </w:rPr>
              <w:t>（目前本课程的开设情况，开设时间、年限、授课对象、授课人数，以及相关视频情况和面向社会的开放情况）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是否为校级精品在线开放课程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Wingdings 2" w:hAnsi="Wingdings 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是    </w:t>
            </w:r>
            <w:r>
              <w:rPr>
                <w:rFonts w:ascii="Wingdings 2" w:hAnsi="Wingdings 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3-1-2课程设计</w:t>
            </w:r>
            <w:r>
              <w:rPr>
                <w:rFonts w:hint="eastAsia" w:ascii="楷体_GB2312" w:hAnsi="楷体" w:eastAsia="楷体_GB2312"/>
                <w:sz w:val="24"/>
              </w:rPr>
              <w:t>（本课程的教学目标、教学内容及对应的教学资源、教学设计与方法、教学活动与评价等）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3-1-3相关教学资源储备情况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课程有效网址链接</w:t>
            </w: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</w:rPr>
              <w:t>（如需登录，须提供有效账号、密码）</w:t>
            </w:r>
          </w:p>
        </w:tc>
        <w:tc>
          <w:tcPr>
            <w:tcW w:w="5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br w:type="page"/>
      </w:r>
      <w:r>
        <w:rPr>
          <w:rFonts w:hint="eastAsia" w:ascii="黑体" w:hAnsi="黑体" w:eastAsia="黑体"/>
          <w:bCs/>
          <w:sz w:val="28"/>
        </w:rPr>
        <w:t>4.评价反馈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4-1 自我评价</w:t>
            </w:r>
            <w:r>
              <w:rPr>
                <w:rFonts w:hint="eastAsia" w:ascii="楷体_GB2312" w:hAnsi="楷体" w:eastAsia="楷体_GB2312"/>
                <w:sz w:val="24"/>
              </w:rPr>
              <w:t>（本课程的主要特色介绍、影响力分析，国内外同类课程比较）</w:t>
            </w: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4-2 学生评价</w:t>
            </w:r>
            <w:r>
              <w:rPr>
                <w:rFonts w:hint="eastAsia" w:ascii="楷体_GB2312" w:hAnsi="楷体" w:eastAsia="楷体_GB2312"/>
                <w:sz w:val="24"/>
              </w:rPr>
              <w:t>（如果本课程已经面向学生开设，填写学生的评价意见）</w:t>
            </w: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4-3 社会评价</w:t>
            </w:r>
            <w:r>
              <w:rPr>
                <w:rFonts w:hint="eastAsia" w:ascii="楷体_GB2312" w:hAnsi="楷体" w:eastAsia="楷体_GB2312"/>
                <w:sz w:val="24"/>
              </w:rPr>
              <w:t>（如果本课程已经全部或部分向社会开放，请填写有关人员的评价）</w:t>
            </w: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spacing w:line="380" w:lineRule="exact"/>
        <w:rPr>
          <w:rFonts w:hint="eastAsia" w:ascii="楷体" w:hAnsi="楷体" w:eastAsia="楷体"/>
          <w:sz w:val="24"/>
        </w:rPr>
      </w:pPr>
      <w:r>
        <w:rPr>
          <w:rFonts w:hint="eastAsia" w:ascii="黑体" w:hAnsi="黑体" w:eastAsia="黑体"/>
          <w:sz w:val="28"/>
        </w:rPr>
        <w:br w:type="page"/>
      </w:r>
      <w:r>
        <w:rPr>
          <w:rFonts w:hint="eastAsia" w:ascii="黑体" w:hAnsi="黑体" w:eastAsia="黑体"/>
          <w:sz w:val="28"/>
        </w:rPr>
        <w:t>5．</w:t>
      </w:r>
      <w:r>
        <w:rPr>
          <w:rFonts w:hint="eastAsia" w:ascii="黑体" w:hAnsi="黑体" w:eastAsia="黑体"/>
          <w:spacing w:val="-6"/>
          <w:sz w:val="28"/>
          <w:szCs w:val="28"/>
        </w:rPr>
        <w:t>建设措施</w:t>
      </w:r>
      <w:r>
        <w:rPr>
          <w:rFonts w:hint="eastAsia" w:ascii="楷体_GB2312" w:hAnsi="楷体" w:eastAsia="楷体_GB2312"/>
          <w:sz w:val="24"/>
        </w:rPr>
        <w:t>（包括后续建设与维护计划及措施、预期效果、经费预算等）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rPr>
                <w:rFonts w:hint="eastAsia" w:ascii="仿宋_GB2312" w:hAnsi="楷体"/>
                <w:sz w:val="24"/>
              </w:rPr>
            </w:pPr>
          </w:p>
          <w:p>
            <w:pPr>
              <w:tabs>
                <w:tab w:val="left" w:pos="2219"/>
              </w:tabs>
              <w:rPr>
                <w:rFonts w:ascii="楷体" w:hAnsi="楷体" w:eastAsia="楷体"/>
              </w:rPr>
            </w:pPr>
          </w:p>
        </w:tc>
      </w:tr>
    </w:tbl>
    <w:p>
      <w:pPr>
        <w:tabs>
          <w:tab w:val="left" w:pos="2219"/>
        </w:tabs>
        <w:rPr>
          <w:rFonts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90" w:charSpace="-205"/>
        </w:sectPr>
      </w:pPr>
    </w:p>
    <w:p>
      <w:pPr>
        <w:tabs>
          <w:tab w:val="left" w:pos="2219"/>
        </w:tabs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6．单位意见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申报学校：</w:t>
            </w:r>
          </w:p>
          <w:p>
            <w:pPr>
              <w:spacing w:line="480" w:lineRule="auto"/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hAnsi="楷体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hAnsi="楷体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hAnsi="楷体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单 位（公章）</w:t>
            </w: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单位主管领导（签字）</w:t>
            </w:r>
          </w:p>
          <w:p>
            <w:pPr>
              <w:tabs>
                <w:tab w:val="left" w:pos="2219"/>
              </w:tabs>
              <w:spacing w:line="480" w:lineRule="auto"/>
              <w:ind w:right="-692" w:firstLine="240" w:firstLineChars="10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年     月     日</w:t>
            </w:r>
          </w:p>
          <w:p>
            <w:pPr>
              <w:tabs>
                <w:tab w:val="left" w:pos="2219"/>
              </w:tabs>
              <w:ind w:right="-692" w:firstLine="240" w:firstLineChars="100"/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6" w:hRule="atLeas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联合学校：</w:t>
            </w: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单 位（公章）</w:t>
            </w: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单位主管领导（签字）</w:t>
            </w:r>
          </w:p>
          <w:p>
            <w:pPr>
              <w:tabs>
                <w:tab w:val="left" w:pos="2219"/>
              </w:tabs>
              <w:spacing w:line="480" w:lineRule="auto"/>
              <w:ind w:right="-692"/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OTk3NDkwMGVhNThiYmRhMjA1MDBlYzM3ZTAxZDQifQ=="/>
  </w:docVars>
  <w:rsids>
    <w:rsidRoot w:val="00331274"/>
    <w:rsid w:val="00073555"/>
    <w:rsid w:val="00242B7C"/>
    <w:rsid w:val="00331274"/>
    <w:rsid w:val="00336614"/>
    <w:rsid w:val="00F96B66"/>
    <w:rsid w:val="764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2A58-C4E8-4716-969D-7E1D48201C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278</Words>
  <Characters>1587</Characters>
  <Lines>13</Lines>
  <Paragraphs>3</Paragraphs>
  <TotalTime>8</TotalTime>
  <ScaleCrop>false</ScaleCrop>
  <LinksUpToDate>false</LinksUpToDate>
  <CharactersWithSpaces>1862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2022-07-31T13:23:00Z</dcterms:created>
  <dc:creator>li yaopu</dc:creator>
  <cp:lastModifiedBy>可心萌</cp:lastModifiedBy>
  <dcterms:modified xsi:type="dcterms:W3CDTF">2022-08-01T01:38:23Z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CA9296EC5C014301B01D3C095D1BF9FC</vt:lpwstr>
  </property>
</Properties>
</file>